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48237" w14:textId="449B9294" w:rsidR="00723866" w:rsidRDefault="00723866" w:rsidP="006B6B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BE">
        <w:rPr>
          <w:rFonts w:ascii="Times New Roman" w:hAnsi="Times New Roman" w:cs="Times New Roman"/>
          <w:b/>
          <w:sz w:val="24"/>
          <w:szCs w:val="24"/>
        </w:rPr>
        <w:t>SKELBIMAS</w:t>
      </w:r>
    </w:p>
    <w:p w14:paraId="1F53089E" w14:textId="77777777" w:rsidR="00E14BBF" w:rsidRPr="00922BBE" w:rsidRDefault="00E14BBF" w:rsidP="006B6B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46D40" w14:textId="6DD38523" w:rsidR="00723866" w:rsidRPr="00922BBE" w:rsidRDefault="002D39C5" w:rsidP="006B6B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7110950"/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2D39C5">
        <w:rPr>
          <w:rFonts w:ascii="Times New Roman" w:hAnsi="Times New Roman" w:cs="Times New Roman"/>
          <w:b/>
          <w:sz w:val="24"/>
          <w:szCs w:val="24"/>
        </w:rPr>
        <w:t>VALSTYBĖS TARNAUTOJŲ</w:t>
      </w:r>
      <w:r>
        <w:rPr>
          <w:rFonts w:ascii="Times New Roman" w:hAnsi="Times New Roman" w:cs="Times New Roman"/>
          <w:b/>
          <w:sz w:val="24"/>
          <w:szCs w:val="24"/>
        </w:rPr>
        <w:t xml:space="preserve"> IR KITŲ PASIRENKAMŲ ASMENŲ </w:t>
      </w:r>
      <w:r w:rsidRPr="002D39C5">
        <w:rPr>
          <w:rFonts w:ascii="Times New Roman" w:hAnsi="Times New Roman" w:cs="Times New Roman"/>
          <w:b/>
          <w:sz w:val="24"/>
          <w:szCs w:val="24"/>
        </w:rPr>
        <w:t xml:space="preserve">Į </w:t>
      </w:r>
      <w:r>
        <w:rPr>
          <w:rFonts w:ascii="Times New Roman" w:hAnsi="Times New Roman" w:cs="Times New Roman"/>
          <w:b/>
          <w:sz w:val="24"/>
          <w:szCs w:val="24"/>
        </w:rPr>
        <w:t>UAB „KRETINGOS VANDENYS“</w:t>
      </w:r>
      <w:r w:rsidRPr="002D3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VALDYBOS</w:t>
      </w:r>
      <w:r w:rsidRPr="0092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BF">
        <w:rPr>
          <w:rFonts w:ascii="Times New Roman" w:hAnsi="Times New Roman" w:cs="Times New Roman"/>
          <w:b/>
          <w:sz w:val="24"/>
          <w:szCs w:val="24"/>
        </w:rPr>
        <w:t>NARIUS</w:t>
      </w:r>
      <w:r w:rsidR="00EA3F04" w:rsidRPr="0092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66" w:rsidRPr="00922BBE">
        <w:rPr>
          <w:rFonts w:ascii="Times New Roman" w:hAnsi="Times New Roman" w:cs="Times New Roman"/>
          <w:b/>
          <w:sz w:val="24"/>
          <w:szCs w:val="24"/>
        </w:rPr>
        <w:t>ATRANKOS</w:t>
      </w:r>
    </w:p>
    <w:bookmarkEnd w:id="0"/>
    <w:p w14:paraId="07AFD33F" w14:textId="77777777" w:rsidR="00723866" w:rsidRPr="00922BBE" w:rsidRDefault="00723866" w:rsidP="006B6B7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5319F07" w14:textId="115BA051" w:rsidR="004E69BA" w:rsidRDefault="004E69BA" w:rsidP="006B6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</w:t>
      </w:r>
      <w:r w:rsidR="003525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Kretingos </w:t>
      </w:r>
      <w:r w:rsidR="00352533">
        <w:rPr>
          <w:rFonts w:ascii="Times New Roman" w:hAnsi="Times New Roman" w:cs="Times New Roman"/>
          <w:sz w:val="24"/>
          <w:szCs w:val="24"/>
        </w:rPr>
        <w:t>vandenys“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866" w:rsidRPr="00922BBE">
        <w:rPr>
          <w:rFonts w:ascii="Times New Roman" w:hAnsi="Times New Roman" w:cs="Times New Roman"/>
          <w:sz w:val="24"/>
          <w:szCs w:val="24"/>
        </w:rPr>
        <w:t xml:space="preserve">(toliau – Bendrovė), juridinio asmens kodas </w:t>
      </w:r>
      <w:r w:rsidR="00C21F1C" w:rsidRPr="00766566">
        <w:rPr>
          <w:rFonts w:ascii="Times New Roman" w:hAnsi="Times New Roman" w:cs="Times New Roman"/>
          <w:sz w:val="24"/>
          <w:szCs w:val="24"/>
        </w:rPr>
        <w:t>163994426</w:t>
      </w:r>
      <w:r w:rsidR="00723866" w:rsidRPr="004E69BA">
        <w:rPr>
          <w:rFonts w:ascii="Times New Roman" w:hAnsi="Times New Roman" w:cs="Times New Roman"/>
          <w:sz w:val="24"/>
          <w:szCs w:val="24"/>
        </w:rPr>
        <w:t>,</w:t>
      </w:r>
      <w:r w:rsidR="00723866" w:rsidRPr="00922BBE">
        <w:rPr>
          <w:rFonts w:ascii="Times New Roman" w:hAnsi="Times New Roman" w:cs="Times New Roman"/>
          <w:sz w:val="24"/>
          <w:szCs w:val="24"/>
        </w:rPr>
        <w:t xml:space="preserve"> adresas: </w:t>
      </w:r>
      <w:r w:rsidR="00C21F1C" w:rsidRPr="00C21F1C">
        <w:rPr>
          <w:rFonts w:ascii="Times New Roman" w:hAnsi="Times New Roman" w:cs="Times New Roman"/>
          <w:sz w:val="24"/>
          <w:szCs w:val="24"/>
        </w:rPr>
        <w:t>Švyturio g. 2A, Padvarių k. LT-97179</w:t>
      </w:r>
      <w:r w:rsidR="00C21F1C">
        <w:rPr>
          <w:rFonts w:ascii="Times New Roman" w:hAnsi="Times New Roman" w:cs="Times New Roman"/>
          <w:sz w:val="24"/>
          <w:szCs w:val="24"/>
        </w:rPr>
        <w:t xml:space="preserve"> </w:t>
      </w:r>
      <w:r w:rsidR="00C21F1C" w:rsidRPr="00766566">
        <w:rPr>
          <w:rFonts w:ascii="Times New Roman" w:hAnsi="Times New Roman" w:cs="Times New Roman"/>
          <w:sz w:val="24"/>
          <w:szCs w:val="24"/>
        </w:rPr>
        <w:t>Kretingos r. sav.</w:t>
      </w:r>
      <w:r w:rsidR="0029282B">
        <w:rPr>
          <w:rFonts w:ascii="Times New Roman" w:hAnsi="Times New Roman" w:cs="Times New Roman"/>
          <w:sz w:val="24"/>
          <w:szCs w:val="24"/>
        </w:rPr>
        <w:t xml:space="preserve"> s</w:t>
      </w:r>
      <w:r w:rsidR="00723866" w:rsidRPr="00CF3952">
        <w:rPr>
          <w:rFonts w:ascii="Times New Roman" w:hAnsi="Times New Roman" w:cs="Times New Roman"/>
          <w:sz w:val="24"/>
          <w:szCs w:val="24"/>
        </w:rPr>
        <w:t>kelbia</w:t>
      </w:r>
      <w:r w:rsidR="00CF3952">
        <w:rPr>
          <w:rFonts w:ascii="Times New Roman" w:hAnsi="Times New Roman" w:cs="Times New Roman"/>
          <w:sz w:val="24"/>
          <w:szCs w:val="24"/>
        </w:rPr>
        <w:t xml:space="preserve"> </w:t>
      </w:r>
      <w:r w:rsidR="00CF3952" w:rsidRPr="00CF3952">
        <w:rPr>
          <w:rFonts w:ascii="Times New Roman" w:hAnsi="Times New Roman" w:cs="Times New Roman"/>
          <w:b/>
          <w:sz w:val="24"/>
          <w:szCs w:val="24"/>
        </w:rPr>
        <w:t>finansų valdymo srities kompetencijos</w:t>
      </w:r>
      <w:r w:rsidR="00CF3952">
        <w:rPr>
          <w:rFonts w:ascii="Times New Roman" w:hAnsi="Times New Roman" w:cs="Times New Roman"/>
          <w:sz w:val="24"/>
          <w:szCs w:val="24"/>
        </w:rPr>
        <w:t xml:space="preserve"> </w:t>
      </w:r>
      <w:r w:rsidR="00CF3952" w:rsidRPr="00CF3952">
        <w:rPr>
          <w:rFonts w:ascii="Times New Roman" w:hAnsi="Times New Roman" w:cs="Times New Roman"/>
          <w:sz w:val="24"/>
          <w:szCs w:val="24"/>
        </w:rPr>
        <w:t>kandidatų, t. y. valstybės tarnautojų ir kitų pasirenkamų asmenų, kaip jie suprantami Lietuvos Respublikos valstybės ir savivaldybių turto valdymo, naudojimo ir disponavimo juo įstatymo 23</w:t>
      </w:r>
      <w:r w:rsidR="00CF3952" w:rsidRPr="00CF39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3952" w:rsidRPr="00CF3952">
        <w:rPr>
          <w:rFonts w:ascii="Times New Roman" w:hAnsi="Times New Roman" w:cs="Times New Roman"/>
          <w:sz w:val="24"/>
          <w:szCs w:val="24"/>
        </w:rPr>
        <w:t xml:space="preserve"> straipsnio 3 dalyje, </w:t>
      </w:r>
      <w:r w:rsidR="00723866" w:rsidRPr="00CF3952">
        <w:rPr>
          <w:rFonts w:ascii="Times New Roman" w:hAnsi="Times New Roman" w:cs="Times New Roman"/>
          <w:sz w:val="24"/>
          <w:szCs w:val="24"/>
        </w:rPr>
        <w:t>atranką į Ben</w:t>
      </w:r>
      <w:r w:rsidR="00C21F1C" w:rsidRPr="00CF3952">
        <w:rPr>
          <w:rFonts w:ascii="Times New Roman" w:hAnsi="Times New Roman" w:cs="Times New Roman"/>
          <w:sz w:val="24"/>
          <w:szCs w:val="24"/>
        </w:rPr>
        <w:t xml:space="preserve">drovės </w:t>
      </w:r>
      <w:r w:rsidR="00723866" w:rsidRPr="00CF3952">
        <w:rPr>
          <w:rFonts w:ascii="Times New Roman" w:hAnsi="Times New Roman" w:cs="Times New Roman"/>
          <w:sz w:val="24"/>
          <w:szCs w:val="24"/>
        </w:rPr>
        <w:t>valdybos na</w:t>
      </w:r>
      <w:r w:rsidR="00CB46E8" w:rsidRPr="00CF3952">
        <w:rPr>
          <w:rFonts w:ascii="Times New Roman" w:hAnsi="Times New Roman" w:cs="Times New Roman"/>
          <w:sz w:val="24"/>
          <w:szCs w:val="24"/>
        </w:rPr>
        <w:t>ri</w:t>
      </w:r>
      <w:r w:rsidR="00976595" w:rsidRPr="00CF3952">
        <w:rPr>
          <w:rFonts w:ascii="Times New Roman" w:hAnsi="Times New Roman" w:cs="Times New Roman"/>
          <w:sz w:val="24"/>
          <w:szCs w:val="24"/>
        </w:rPr>
        <w:t>us</w:t>
      </w:r>
      <w:r w:rsidR="00CF3952">
        <w:rPr>
          <w:rFonts w:ascii="Times New Roman" w:hAnsi="Times New Roman" w:cs="Times New Roman"/>
          <w:sz w:val="24"/>
          <w:szCs w:val="24"/>
        </w:rPr>
        <w:t>.</w:t>
      </w:r>
    </w:p>
    <w:p w14:paraId="2B13C276" w14:textId="77777777" w:rsidR="0029282B" w:rsidRDefault="006D5406" w:rsidP="00517308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Atranką inicijuoja Kretingos rajono savivaldybės administracija. Valdybą 4 metams renka visuotinis akcininkų susirinkimas</w:t>
      </w:r>
      <w:r w:rsidR="0029282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094F425" w14:textId="6A3269DA" w:rsidR="00517308" w:rsidRDefault="00517308" w:rsidP="00517308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448F6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Kandidatų dokumentų priėmimo terminas – 20 dienų nuo atrankos paskelbimo, t. y. iki 2022 m. </w:t>
      </w:r>
      <w:r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rugpjūčio 1 d. įskaitytinai.</w:t>
      </w:r>
    </w:p>
    <w:p w14:paraId="4F2C8A04" w14:textId="77777777" w:rsidR="006B6B72" w:rsidRDefault="006B6B72" w:rsidP="006B6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3D60B6" w14:textId="579B56D9" w:rsidR="0096341A" w:rsidRPr="004738AB" w:rsidRDefault="004E4CD9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Kandidatai </w:t>
      </w:r>
      <w:r w:rsidR="00B16C2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turi atitikti šiuos b</w:t>
      </w:r>
      <w:r w:rsidR="004D2EFC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endr</w:t>
      </w:r>
      <w:r w:rsidR="00B16C2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uosius,</w:t>
      </w:r>
      <w:r w:rsidR="004D2EFC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speciali</w:t>
      </w:r>
      <w:r w:rsidR="00B16C2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uosius ir nepriklausomumo</w:t>
      </w:r>
      <w:r w:rsidR="004D2EFC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reikalavim</w:t>
      </w:r>
      <w:r w:rsidR="00B16C2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us</w:t>
      </w:r>
      <w:r w:rsidR="004D2EFC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bookmarkStart w:id="1" w:name="_GoBack"/>
      <w:bookmarkEnd w:id="1"/>
    </w:p>
    <w:p w14:paraId="7EE04436" w14:textId="1373DBDC" w:rsidR="00364E41" w:rsidRPr="0029282B" w:rsidRDefault="00364E41" w:rsidP="00364E41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9282B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Bendrieji reikalavimai:</w:t>
      </w:r>
    </w:p>
    <w:p w14:paraId="7C334F84" w14:textId="44ABFD11" w:rsidR="00364E41" w:rsidRPr="004738AB" w:rsidRDefault="00364E41" w:rsidP="00FB13D4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turėti aukštąjį universitetinį ar jam prilygintą išsilavinimą;</w:t>
      </w:r>
    </w:p>
    <w:p w14:paraId="1518431B" w14:textId="4147C7C1" w:rsidR="004238CF" w:rsidRPr="004738AB" w:rsidRDefault="004238CF" w:rsidP="00FB13D4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turi būti nesusijęs su kitais fiziniais ir juridiniais asmenimis ryšiais, dėl kurių einant kolegialaus organo nario pareigas kiltų interesų konfliktas;</w:t>
      </w:r>
    </w:p>
    <w:p w14:paraId="577E850B" w14:textId="591A6969" w:rsidR="00364E41" w:rsidRPr="004738AB" w:rsidRDefault="00364E41" w:rsidP="00FB13D4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238CF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turi būti 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neatimta ir neapribota teisė eiti atitinkamas pareigas, į kurias pretenduojama ir atlikti toms pareigoms priskirtas funkcijas;</w:t>
      </w:r>
    </w:p>
    <w:p w14:paraId="2BC2EE35" w14:textId="00C2723F" w:rsidR="00364E41" w:rsidRPr="004738AB" w:rsidRDefault="00364E41" w:rsidP="00FB13D4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per pastaruosius 5 metus kandidatas nėra atšauktas iš juridinio asmens vienasmenio ar kolegialaus organo dėl netinkamo pareigų atlikimo;</w:t>
      </w:r>
    </w:p>
    <w:p w14:paraId="71C626C6" w14:textId="0FA572DD" w:rsidR="004A78FA" w:rsidRPr="004738AB" w:rsidRDefault="004A78FA" w:rsidP="004A78FA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atliekama veikla ir funkcijos nėra susijusios su tos ūkio sektoriaus šakos, kurioje veikia Bendrovė, politikos formavimu;</w:t>
      </w:r>
    </w:p>
    <w:p w14:paraId="59CA6440" w14:textId="76E43E44" w:rsidR="004A78FA" w:rsidRPr="004738AB" w:rsidRDefault="004A78FA" w:rsidP="004A78FA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įstatymų nustatyta tvarka nėra išrinktas ar paskirtas valstybės politiku ir politinio (asmeninio) pasitikėjimo valstybės tarnautoju;</w:t>
      </w:r>
    </w:p>
    <w:p w14:paraId="2D35AA18" w14:textId="50DC6209" w:rsidR="00776C16" w:rsidRPr="004738AB" w:rsidRDefault="00776C16" w:rsidP="004A78FA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mokėti užsienio kalbą;</w:t>
      </w:r>
    </w:p>
    <w:p w14:paraId="5F74A809" w14:textId="03D713F4" w:rsidR="00364E41" w:rsidRPr="004738AB" w:rsidRDefault="004A78FA" w:rsidP="00FB13D4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364E41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turėti </w:t>
      </w:r>
      <w:r w:rsidR="00254D2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noro ir galimybę</w:t>
      </w:r>
      <w:r w:rsidR="00364E41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įsigilinti į Bendrovės veiklos specifiką</w:t>
      </w:r>
      <w:r w:rsidR="00254D2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, gebėti analizuoti esamą situaciją, aiškiai dėstyti mintis ir teikti konstruktyvius pasiūlymus</w:t>
      </w:r>
      <w:r w:rsidR="00364E41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0A95B66C" w14:textId="1436564B" w:rsidR="004A78FA" w:rsidRPr="004738AB" w:rsidRDefault="004A78FA" w:rsidP="00FB13D4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- turėti komandinio darbo ir bendradarbiavimo su suinteresuotomis šalimis gebėjimų</w:t>
      </w:r>
      <w:r w:rsidR="00254D2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AE119CC" w14:textId="67FC3740" w:rsidR="002626A9" w:rsidRPr="004738AB" w:rsidRDefault="002626A9" w:rsidP="002626A9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254D2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išmanyti </w:t>
      </w:r>
      <w:r w:rsidR="00F902BC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="003F47EE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ietuvos </w:t>
      </w:r>
      <w:r w:rsidR="00F902BC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3F47EE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espublikos įstatymus, </w:t>
      </w:r>
      <w:r w:rsidR="00E63A93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gero viešojo valdymo ir </w:t>
      </w:r>
      <w:r w:rsidR="003F47EE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korporatyvinio valdymo principus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FA44CA1" w14:textId="223C2534" w:rsidR="00364E41" w:rsidRPr="0029282B" w:rsidRDefault="00364E41" w:rsidP="00364E41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9282B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Specialieji reikalavimai:</w:t>
      </w:r>
    </w:p>
    <w:p w14:paraId="249606F7" w14:textId="31AC2A4E" w:rsidR="00ED4B3D" w:rsidRPr="004738AB" w:rsidRDefault="00ED4B3D" w:rsidP="00ED4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8AB">
        <w:rPr>
          <w:rFonts w:ascii="Times New Roman" w:hAnsi="Times New Roman" w:cs="Times New Roman"/>
          <w:sz w:val="24"/>
          <w:szCs w:val="24"/>
        </w:rPr>
        <w:t xml:space="preserve">Kandidatai, pretenduojantys į Bendrovės valdybos nario, turinčio kompetenciją </w:t>
      </w:r>
      <w:r w:rsidR="00E63A93" w:rsidRPr="004738AB">
        <w:rPr>
          <w:rFonts w:ascii="Times New Roman" w:hAnsi="Times New Roman" w:cs="Times New Roman"/>
          <w:sz w:val="24"/>
          <w:szCs w:val="24"/>
        </w:rPr>
        <w:t>finansų</w:t>
      </w:r>
      <w:r w:rsidRPr="004738AB">
        <w:rPr>
          <w:rFonts w:ascii="Times New Roman" w:hAnsi="Times New Roman" w:cs="Times New Roman"/>
          <w:sz w:val="24"/>
          <w:szCs w:val="24"/>
        </w:rPr>
        <w:t xml:space="preserve"> srityje, vietą, turi turėti:</w:t>
      </w:r>
    </w:p>
    <w:p w14:paraId="5DBD6234" w14:textId="304C43AE" w:rsidR="004B1F4C" w:rsidRPr="004738AB" w:rsidRDefault="00ED4B3D" w:rsidP="005D0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8AB">
        <w:rPr>
          <w:rFonts w:ascii="Times New Roman" w:hAnsi="Times New Roman" w:cs="Times New Roman"/>
          <w:sz w:val="24"/>
          <w:szCs w:val="24"/>
        </w:rPr>
        <w:t>- ne mažiau nei 3 metų vadovaujamo darbo</w:t>
      </w:r>
      <w:r w:rsidR="002C08D4" w:rsidRPr="004738AB">
        <w:rPr>
          <w:rFonts w:ascii="Times New Roman" w:hAnsi="Times New Roman" w:cs="Times New Roman"/>
          <w:sz w:val="24"/>
          <w:szCs w:val="24"/>
        </w:rPr>
        <w:t xml:space="preserve"> </w:t>
      </w:r>
      <w:r w:rsidR="00E63A93" w:rsidRPr="004738AB">
        <w:rPr>
          <w:rFonts w:ascii="Times New Roman" w:hAnsi="Times New Roman" w:cs="Times New Roman"/>
          <w:sz w:val="24"/>
          <w:szCs w:val="24"/>
        </w:rPr>
        <w:t>finansų valdymo, konsultavimo, finansinių paslaugų, audito srityje patirtį</w:t>
      </w:r>
      <w:r w:rsidR="004B1F4C" w:rsidRPr="004738AB">
        <w:rPr>
          <w:rFonts w:ascii="Times New Roman" w:hAnsi="Times New Roman" w:cs="Times New Roman"/>
          <w:sz w:val="24"/>
          <w:szCs w:val="24"/>
        </w:rPr>
        <w:t>;</w:t>
      </w:r>
    </w:p>
    <w:p w14:paraId="2A95E9DA" w14:textId="415BB965" w:rsidR="00ED4B3D" w:rsidRPr="004738AB" w:rsidRDefault="004B1F4C" w:rsidP="00ED4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8AB">
        <w:rPr>
          <w:rFonts w:ascii="Times New Roman" w:hAnsi="Times New Roman" w:cs="Times New Roman"/>
          <w:sz w:val="24"/>
          <w:szCs w:val="24"/>
        </w:rPr>
        <w:t xml:space="preserve">- </w:t>
      </w:r>
      <w:r w:rsidR="00776C16" w:rsidRPr="004738AB">
        <w:rPr>
          <w:rFonts w:ascii="Times New Roman" w:hAnsi="Times New Roman" w:cs="Times New Roman"/>
          <w:sz w:val="24"/>
          <w:szCs w:val="24"/>
        </w:rPr>
        <w:t>privalumas</w:t>
      </w:r>
      <w:r w:rsidR="00EE23BA" w:rsidRPr="004738AB">
        <w:rPr>
          <w:rFonts w:ascii="Times New Roman" w:hAnsi="Times New Roman" w:cs="Times New Roman"/>
          <w:sz w:val="24"/>
          <w:szCs w:val="24"/>
        </w:rPr>
        <w:t>: valstybės ar savivaldybės turto valdymo, vidaus kontrolės ar rizikų valdymo patirtis.</w:t>
      </w:r>
    </w:p>
    <w:p w14:paraId="11213415" w14:textId="6D5F7075" w:rsidR="007702F0" w:rsidRPr="0029282B" w:rsidRDefault="00AD33B6" w:rsidP="00364E41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9282B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Nepriklausomumo reikalavimai.</w:t>
      </w:r>
    </w:p>
    <w:p w14:paraId="3EA8A87C" w14:textId="1BA16751" w:rsidR="00AD33B6" w:rsidRPr="004738AB" w:rsidRDefault="00AD33B6" w:rsidP="00AD33B6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Bendrovės visuotinio akcininkų susirinkimo renkamame kolegialiame priežiūros ar valdymo organe gali būti ir kitų pasirenkamų asmenų, atitinkančių </w:t>
      </w:r>
      <w:r w:rsidRPr="004738AB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23</w:t>
      </w:r>
      <w:r w:rsidRPr="004738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38AB">
        <w:rPr>
          <w:rFonts w:ascii="Times New Roman" w:hAnsi="Times New Roman" w:cs="Times New Roman"/>
          <w:sz w:val="24"/>
          <w:szCs w:val="24"/>
        </w:rPr>
        <w:t xml:space="preserve"> straipsnio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7 dalies 3–6 punktuose nurodytus nepriklausomumo reikalavimus.</w:t>
      </w:r>
    </w:p>
    <w:p w14:paraId="020F667E" w14:textId="35CA0B70" w:rsidR="00DB4170" w:rsidRPr="004738AB" w:rsidRDefault="00DB417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8B2EFC" w14:textId="77777777" w:rsidR="00DB4170" w:rsidRPr="004738AB" w:rsidRDefault="00DB417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Dokumentai, kuriuos privalo pateikti kandidatai:</w:t>
      </w:r>
    </w:p>
    <w:p w14:paraId="6240EEB5" w14:textId="53FFF9DC" w:rsidR="00DB4170" w:rsidRPr="004738AB" w:rsidRDefault="00D716A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1. K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andidato paraiška dalyvauti atran</w:t>
      </w:r>
      <w:r w:rsidR="009303C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koje ir sąžiningumo deklaracija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01287B8" w14:textId="69D0C68D" w:rsidR="00DB4170" w:rsidRPr="004738AB" w:rsidRDefault="00D716A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2. Kandidato 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gyvenimo aprašymas;</w:t>
      </w:r>
    </w:p>
    <w:p w14:paraId="11ED8240" w14:textId="6359FCED" w:rsidR="00DB4170" w:rsidRPr="004738AB" w:rsidRDefault="00D716A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3. Kandidato </w:t>
      </w:r>
      <w:r w:rsidR="009303C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motyvacinis laiškas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FAA9402" w14:textId="3F2E5817" w:rsidR="00DB4170" w:rsidRPr="004738AB" w:rsidRDefault="00D716A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4. K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andidato tapatybę patvirt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inančio asmens dokumento kopija;</w:t>
      </w:r>
    </w:p>
    <w:p w14:paraId="68142DC0" w14:textId="5366FD92" w:rsidR="00D716A0" w:rsidRPr="004738AB" w:rsidRDefault="00D716A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5. Aukštąjį išsilavinimą patvirtinančių dokumentų kopijos;</w:t>
      </w:r>
    </w:p>
    <w:p w14:paraId="692BFD28" w14:textId="0E48ED29" w:rsidR="00D716A0" w:rsidRPr="004738AB" w:rsidRDefault="00D716A0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6. Kitus reikalingus dokumentus ar jų kopijas, patvirtinančias atitiktį bendriesiems, nepriklausomumo  ir specialiesiems reikalavimams, nurodytiems šiame skelbime.</w:t>
      </w:r>
    </w:p>
    <w:p w14:paraId="1EBF084D" w14:textId="77777777" w:rsidR="009303C8" w:rsidRPr="004738AB" w:rsidRDefault="009303C8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184749" w14:textId="04CFE23F" w:rsidR="000448F6" w:rsidRPr="004738AB" w:rsidRDefault="000448F6" w:rsidP="000448F6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Atranka vykdoma vadovaujantis Kandidatų į valstybės ar savivaldybės įmonės, valstybės ar savivaldybės valdomos bendrovės ar jos dukterinės bendrovės kolegialų priežiūros ar valdymo organą atrankos aprašu, patvirtintu LR Vyriausybės 2015 m. birželio 17 d. nuta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rimu Nr. 631.</w:t>
      </w:r>
    </w:p>
    <w:p w14:paraId="0669873D" w14:textId="77777777" w:rsidR="000448F6" w:rsidRPr="004738AB" w:rsidRDefault="000448F6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A929781" w14:textId="77777777" w:rsidR="00744876" w:rsidRPr="004738AB" w:rsidRDefault="00DB4170" w:rsidP="006B6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Daugiau informacijos suteiks</w:t>
      </w:r>
      <w:r w:rsidR="00744876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744876" w:rsidRPr="00473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10C99" w14:textId="11A4705A" w:rsidR="00DB4170" w:rsidRPr="004738AB" w:rsidRDefault="004E31A2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Vaiva Lukošienė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Kretingos rajono savivaldybės administracijos Vietinio ūkio ir turto valdymo skyriaus vyr. specialistė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, tel. 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(8 445) 40 966</w:t>
      </w:r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, el. paštas</w:t>
      </w:r>
      <w:r w:rsidR="00652D29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52D29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vaiva.lukosiene@kretinga.lt</w:t>
      </w:r>
      <w:proofErr w:type="spellEnd"/>
      <w:r w:rsidR="00DB417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0E3E85B" w14:textId="77777777" w:rsidR="008D0797" w:rsidRPr="004738AB" w:rsidRDefault="008D0797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16D8A2" w14:textId="01554FD2" w:rsidR="00D84CFA" w:rsidRPr="004738AB" w:rsidRDefault="00D84CFA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Galimi kandidatavimo dokumentų pateikimo būdai:</w:t>
      </w:r>
    </w:p>
    <w:p w14:paraId="51819AA3" w14:textId="68FF8BBE" w:rsidR="00D84CFA" w:rsidRPr="004738AB" w:rsidRDefault="00D84CFA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- Asmeniškai 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Kretingos rajono savivaldybės administracijai adresu Savanorių 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g. </w:t>
      </w:r>
      <w:r w:rsidR="00A11FF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9A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Kretinga. 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Pateikiamos dokumentų kopijos, o dokumentų originalus gali būti prašoma pateikti, jei kandidatas bus pripažintas atrankos laimėtoju;</w:t>
      </w:r>
    </w:p>
    <w:p w14:paraId="74164C9B" w14:textId="38C0955B" w:rsidR="00D84CFA" w:rsidRPr="004738AB" w:rsidRDefault="00D84CFA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- Paštu (registruotu laišku ar per kurjerių tarnybą) 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Kretingos rajono savivaldybės administracijai adresu Savanorių g. 29A, 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LT-97111 </w:t>
      </w:r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Kretinga</w:t>
      </w:r>
      <w:r w:rsidR="006446B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Pateikiamos dokumentų kopijos, o dokumentų originalus gali būti prašoma pateikti, jei kandidatas bus pripažintas atrankos laimėtoju;</w:t>
      </w:r>
    </w:p>
    <w:p w14:paraId="6CE45DC8" w14:textId="7C230F2B" w:rsidR="00D84CFA" w:rsidRPr="004738AB" w:rsidRDefault="004E31A2" w:rsidP="006B6B72">
      <w:pPr>
        <w:spacing w:after="0" w:line="240" w:lineRule="auto"/>
        <w:ind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D84CFA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Elektroniniu paštu: </w:t>
      </w:r>
      <w:proofErr w:type="spellStart"/>
      <w:r w:rsidR="00517308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savivaldybe@kretinga.lt</w:t>
      </w:r>
      <w:proofErr w:type="spellEnd"/>
      <w:r w:rsidR="00D84CFA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, nurodant: „Atranka į </w:t>
      </w:r>
      <w:r w:rsidR="00652D29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UAB </w:t>
      </w:r>
      <w:r w:rsidR="00A11FF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652D29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Kretingos </w:t>
      </w:r>
      <w:r w:rsidR="00A11FF0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vandenys“</w:t>
      </w:r>
      <w:r w:rsidR="00652D29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84CFA" w:rsidRPr="004738A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valdybos narius“.</w:t>
      </w:r>
    </w:p>
    <w:p w14:paraId="6EA6B090" w14:textId="10321C87" w:rsidR="00D61CB4" w:rsidRDefault="00D61CB4" w:rsidP="00D61CB4">
      <w:pPr>
        <w:spacing w:after="0" w:line="240" w:lineRule="auto"/>
        <w:jc w:val="center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___________________________________</w:t>
      </w:r>
    </w:p>
    <w:sectPr w:rsidR="00D61CB4" w:rsidSect="008D0797">
      <w:pgSz w:w="11906" w:h="16838"/>
      <w:pgMar w:top="1134" w:right="794" w:bottom="1134" w:left="1701" w:header="567" w:footer="567" w:gutter="0"/>
      <w:pgNumType w:start="1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CB66" w16cex:dateUtc="2022-06-13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2C0D" w16cid:durableId="2651CB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4109"/>
    <w:multiLevelType w:val="hybridMultilevel"/>
    <w:tmpl w:val="81A2CAF8"/>
    <w:lvl w:ilvl="0" w:tplc="7A3256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8E1062"/>
    <w:multiLevelType w:val="hybridMultilevel"/>
    <w:tmpl w:val="436A9534"/>
    <w:lvl w:ilvl="0" w:tplc="FFDE848E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989"/>
    <w:multiLevelType w:val="hybridMultilevel"/>
    <w:tmpl w:val="2E7A78CC"/>
    <w:lvl w:ilvl="0" w:tplc="96DC0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6B14"/>
    <w:multiLevelType w:val="hybridMultilevel"/>
    <w:tmpl w:val="ED86E4A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B8A"/>
    <w:multiLevelType w:val="multilevel"/>
    <w:tmpl w:val="BB344B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516487"/>
    <w:multiLevelType w:val="hybridMultilevel"/>
    <w:tmpl w:val="9B4E9B8E"/>
    <w:lvl w:ilvl="0" w:tplc="7A325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31A92"/>
    <w:multiLevelType w:val="hybridMultilevel"/>
    <w:tmpl w:val="B784D090"/>
    <w:lvl w:ilvl="0" w:tplc="A95E0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57938"/>
    <w:multiLevelType w:val="hybridMultilevel"/>
    <w:tmpl w:val="43B4C39E"/>
    <w:lvl w:ilvl="0" w:tplc="BD9A7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3D69BD"/>
    <w:multiLevelType w:val="multilevel"/>
    <w:tmpl w:val="C16621C0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 w15:restartNumberingAfterBreak="0">
    <w:nsid w:val="7FF060E7"/>
    <w:multiLevelType w:val="hybridMultilevel"/>
    <w:tmpl w:val="03D43592"/>
    <w:lvl w:ilvl="0" w:tplc="CBD8929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6"/>
    <w:rsid w:val="00000C21"/>
    <w:rsid w:val="0000287A"/>
    <w:rsid w:val="00042D53"/>
    <w:rsid w:val="000448F6"/>
    <w:rsid w:val="000B00DB"/>
    <w:rsid w:val="000C3948"/>
    <w:rsid w:val="000C4653"/>
    <w:rsid w:val="000D247A"/>
    <w:rsid w:val="001351EE"/>
    <w:rsid w:val="00145AF4"/>
    <w:rsid w:val="0015194F"/>
    <w:rsid w:val="00155142"/>
    <w:rsid w:val="001749EF"/>
    <w:rsid w:val="00197F41"/>
    <w:rsid w:val="001A049D"/>
    <w:rsid w:val="001C62AD"/>
    <w:rsid w:val="001C6C51"/>
    <w:rsid w:val="00211104"/>
    <w:rsid w:val="0023025A"/>
    <w:rsid w:val="00236B27"/>
    <w:rsid w:val="00247785"/>
    <w:rsid w:val="00254D28"/>
    <w:rsid w:val="002626A9"/>
    <w:rsid w:val="00286216"/>
    <w:rsid w:val="00286BC6"/>
    <w:rsid w:val="0029282B"/>
    <w:rsid w:val="002A1ECA"/>
    <w:rsid w:val="002B248F"/>
    <w:rsid w:val="002C08D4"/>
    <w:rsid w:val="002D39C5"/>
    <w:rsid w:val="002F032E"/>
    <w:rsid w:val="00322A47"/>
    <w:rsid w:val="00327699"/>
    <w:rsid w:val="00333044"/>
    <w:rsid w:val="003373CE"/>
    <w:rsid w:val="003474C8"/>
    <w:rsid w:val="00352533"/>
    <w:rsid w:val="00353AC5"/>
    <w:rsid w:val="00362CE5"/>
    <w:rsid w:val="00364E41"/>
    <w:rsid w:val="00371453"/>
    <w:rsid w:val="00372B6D"/>
    <w:rsid w:val="00373D85"/>
    <w:rsid w:val="0039057D"/>
    <w:rsid w:val="003A31A3"/>
    <w:rsid w:val="003A5E99"/>
    <w:rsid w:val="003C3D15"/>
    <w:rsid w:val="003F47EE"/>
    <w:rsid w:val="003F70C0"/>
    <w:rsid w:val="00401E01"/>
    <w:rsid w:val="00406DC1"/>
    <w:rsid w:val="0041278A"/>
    <w:rsid w:val="00422ACD"/>
    <w:rsid w:val="004238CF"/>
    <w:rsid w:val="00423A08"/>
    <w:rsid w:val="004317FC"/>
    <w:rsid w:val="004321FE"/>
    <w:rsid w:val="00436B0A"/>
    <w:rsid w:val="004738AB"/>
    <w:rsid w:val="0049353C"/>
    <w:rsid w:val="00496461"/>
    <w:rsid w:val="00497E6C"/>
    <w:rsid w:val="004A78FA"/>
    <w:rsid w:val="004B1F4C"/>
    <w:rsid w:val="004C7EAC"/>
    <w:rsid w:val="004D06BF"/>
    <w:rsid w:val="004D2EFC"/>
    <w:rsid w:val="004E31A2"/>
    <w:rsid w:val="004E4310"/>
    <w:rsid w:val="004E4CD9"/>
    <w:rsid w:val="004E69BA"/>
    <w:rsid w:val="00505251"/>
    <w:rsid w:val="00514304"/>
    <w:rsid w:val="00517308"/>
    <w:rsid w:val="00533458"/>
    <w:rsid w:val="00547319"/>
    <w:rsid w:val="00557955"/>
    <w:rsid w:val="005875A3"/>
    <w:rsid w:val="005A355E"/>
    <w:rsid w:val="005A665F"/>
    <w:rsid w:val="005D0255"/>
    <w:rsid w:val="005F7448"/>
    <w:rsid w:val="0060004B"/>
    <w:rsid w:val="006442E9"/>
    <w:rsid w:val="006446B0"/>
    <w:rsid w:val="00646816"/>
    <w:rsid w:val="00652D29"/>
    <w:rsid w:val="00656FB5"/>
    <w:rsid w:val="00677F8B"/>
    <w:rsid w:val="00682443"/>
    <w:rsid w:val="00682990"/>
    <w:rsid w:val="0069615D"/>
    <w:rsid w:val="006B6B72"/>
    <w:rsid w:val="006D5406"/>
    <w:rsid w:val="006E3869"/>
    <w:rsid w:val="006F66A2"/>
    <w:rsid w:val="007163D5"/>
    <w:rsid w:val="00723866"/>
    <w:rsid w:val="00725356"/>
    <w:rsid w:val="00725D15"/>
    <w:rsid w:val="00744876"/>
    <w:rsid w:val="007520A8"/>
    <w:rsid w:val="00761D6D"/>
    <w:rsid w:val="007702F0"/>
    <w:rsid w:val="00772FE5"/>
    <w:rsid w:val="00776C16"/>
    <w:rsid w:val="00776CCE"/>
    <w:rsid w:val="007911C1"/>
    <w:rsid w:val="007B285C"/>
    <w:rsid w:val="007C7673"/>
    <w:rsid w:val="007E2D1C"/>
    <w:rsid w:val="007F433D"/>
    <w:rsid w:val="007F6A1B"/>
    <w:rsid w:val="008031F5"/>
    <w:rsid w:val="00846113"/>
    <w:rsid w:val="0088042B"/>
    <w:rsid w:val="008B7A2B"/>
    <w:rsid w:val="008D0797"/>
    <w:rsid w:val="008D6C23"/>
    <w:rsid w:val="008E6C3A"/>
    <w:rsid w:val="00905D30"/>
    <w:rsid w:val="009067F0"/>
    <w:rsid w:val="00922BBE"/>
    <w:rsid w:val="009242A3"/>
    <w:rsid w:val="009303C8"/>
    <w:rsid w:val="00931B01"/>
    <w:rsid w:val="00935E13"/>
    <w:rsid w:val="009457AC"/>
    <w:rsid w:val="0096341A"/>
    <w:rsid w:val="009667A0"/>
    <w:rsid w:val="00970EDB"/>
    <w:rsid w:val="00976595"/>
    <w:rsid w:val="009866A7"/>
    <w:rsid w:val="009B7544"/>
    <w:rsid w:val="009D67AE"/>
    <w:rsid w:val="009F2685"/>
    <w:rsid w:val="00A05325"/>
    <w:rsid w:val="00A11FF0"/>
    <w:rsid w:val="00A5189F"/>
    <w:rsid w:val="00A600ED"/>
    <w:rsid w:val="00A77F79"/>
    <w:rsid w:val="00A87C7F"/>
    <w:rsid w:val="00A95E45"/>
    <w:rsid w:val="00A96D1F"/>
    <w:rsid w:val="00AA0492"/>
    <w:rsid w:val="00AD33B6"/>
    <w:rsid w:val="00AE0E04"/>
    <w:rsid w:val="00AF1CBD"/>
    <w:rsid w:val="00AF2A66"/>
    <w:rsid w:val="00AF69E6"/>
    <w:rsid w:val="00B06FF5"/>
    <w:rsid w:val="00B16C20"/>
    <w:rsid w:val="00B34717"/>
    <w:rsid w:val="00B64E09"/>
    <w:rsid w:val="00B67036"/>
    <w:rsid w:val="00B8388F"/>
    <w:rsid w:val="00B906B7"/>
    <w:rsid w:val="00BC745B"/>
    <w:rsid w:val="00BD1D00"/>
    <w:rsid w:val="00BF40E1"/>
    <w:rsid w:val="00C21F1C"/>
    <w:rsid w:val="00C2559F"/>
    <w:rsid w:val="00C32E35"/>
    <w:rsid w:val="00C76516"/>
    <w:rsid w:val="00C769BD"/>
    <w:rsid w:val="00C8631E"/>
    <w:rsid w:val="00CA1351"/>
    <w:rsid w:val="00CA3649"/>
    <w:rsid w:val="00CB46E8"/>
    <w:rsid w:val="00CB5F9D"/>
    <w:rsid w:val="00CC3CEC"/>
    <w:rsid w:val="00CC45C9"/>
    <w:rsid w:val="00CD0CF7"/>
    <w:rsid w:val="00CD6EED"/>
    <w:rsid w:val="00CF3952"/>
    <w:rsid w:val="00D61CB4"/>
    <w:rsid w:val="00D716A0"/>
    <w:rsid w:val="00D80841"/>
    <w:rsid w:val="00D845F9"/>
    <w:rsid w:val="00D84CFA"/>
    <w:rsid w:val="00DB4170"/>
    <w:rsid w:val="00E1283A"/>
    <w:rsid w:val="00E14BBF"/>
    <w:rsid w:val="00E25D38"/>
    <w:rsid w:val="00E63A93"/>
    <w:rsid w:val="00E731B2"/>
    <w:rsid w:val="00E82182"/>
    <w:rsid w:val="00EA2AC1"/>
    <w:rsid w:val="00EA3F04"/>
    <w:rsid w:val="00EA4DAF"/>
    <w:rsid w:val="00ED3771"/>
    <w:rsid w:val="00ED4B3D"/>
    <w:rsid w:val="00ED4C23"/>
    <w:rsid w:val="00EE23BA"/>
    <w:rsid w:val="00EE3EE4"/>
    <w:rsid w:val="00F01788"/>
    <w:rsid w:val="00F16FDD"/>
    <w:rsid w:val="00F35AB3"/>
    <w:rsid w:val="00F43002"/>
    <w:rsid w:val="00F505CD"/>
    <w:rsid w:val="00F54530"/>
    <w:rsid w:val="00F8240D"/>
    <w:rsid w:val="00F833CA"/>
    <w:rsid w:val="00F85EDE"/>
    <w:rsid w:val="00F902BC"/>
    <w:rsid w:val="00FA646A"/>
    <w:rsid w:val="00FB13D4"/>
    <w:rsid w:val="00FD004E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CA9A"/>
  <w15:chartTrackingRefBased/>
  <w15:docId w15:val="{91C896DB-67DC-42CB-8567-F681CDB8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38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F2685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9F2685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286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kg-highlight-red">
    <w:name w:val="bkg-highlight-red"/>
    <w:rsid w:val="00286216"/>
  </w:style>
  <w:style w:type="character" w:styleId="Komentaronuoroda">
    <w:name w:val="annotation reference"/>
    <w:basedOn w:val="Numatytasispastraiposriftas"/>
    <w:uiPriority w:val="99"/>
    <w:semiHidden/>
    <w:unhideWhenUsed/>
    <w:rsid w:val="004E31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1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1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1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1A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1A2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64E09"/>
    <w:rPr>
      <w:color w:val="954F72" w:themeColor="followedHyperlink"/>
      <w:u w:val="single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845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45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230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3C26D13A.dotm</Template>
  <TotalTime>553</TotalTime>
  <Pages>2</Pages>
  <Words>2812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arunas.tamosauskas</dc:creator>
  <cp:keywords/>
  <dc:description/>
  <cp:lastModifiedBy>Vaiva Lukošienė</cp:lastModifiedBy>
  <cp:revision>17</cp:revision>
  <cp:lastPrinted>2022-06-14T09:11:00Z</cp:lastPrinted>
  <dcterms:created xsi:type="dcterms:W3CDTF">2022-06-26T16:09:00Z</dcterms:created>
  <dcterms:modified xsi:type="dcterms:W3CDTF">2022-07-07T12:09:00Z</dcterms:modified>
</cp:coreProperties>
</file>